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362C5F7" w14:textId="77777777" w:rsidR="002D2A07" w:rsidRPr="008E1205" w:rsidRDefault="002D2A07" w:rsidP="002D2A07">
      <w:pPr>
        <w:spacing w:line="240" w:lineRule="auto"/>
        <w:jc w:val="both"/>
        <w:rPr>
          <w:rFonts w:asciiTheme="majorHAnsi" w:hAnsiTheme="majorHAnsi" w:cstheme="majorHAnsi"/>
          <w:b/>
          <w:sz w:val="20"/>
          <w:szCs w:val="20"/>
          <w:u w:val="single"/>
        </w:rPr>
      </w:pPr>
    </w:p>
    <w:p xmlns:w="http://schemas.openxmlformats.org/wordprocessingml/2006/main" w14:paraId="7451F2DF" w14:textId="77777777" w:rsidR="008E1205" w:rsidRDefault="008E1205" w:rsidP="002D2A07">
      <w:pPr>
        <w:spacing w:line="240" w:lineRule="auto"/>
        <w:jc w:val="both"/>
        <w:rPr>
          <w:rFonts w:asciiTheme="majorHAnsi" w:hAnsiTheme="majorHAnsi" w:cstheme="majorHAnsi"/>
          <w:b/>
          <w:sz w:val="20"/>
          <w:szCs w:val="20"/>
          <w:u w:val="single"/>
        </w:rPr>
      </w:pPr>
    </w:p>
    <w:p xmlns:w="http://schemas.openxmlformats.org/wordprocessingml/2006/main" w14:paraId="5F518918" w14:textId="6BB115AD" w:rsidR="002D2A07" w:rsidRPr="008E1205" w:rsidRDefault="002D2A07" w:rsidP="002D2A07">
      <w:pPr>
        <w:spacing w:line="240" w:lineRule="auto"/>
        <w:jc w:val="both"/>
        <w:rPr>
          <w:rFonts w:asciiTheme="majorHAnsi" w:hAnsiTheme="majorHAnsi" w:cstheme="majorHAnsi"/>
          <w:b/>
          <w:sz w:val="20"/>
          <w:szCs w:val="20"/>
          <w:u w:val="single"/>
        </w:rPr>
      </w:pPr>
      <w:r w:rsidRPr="008E1205">
        <w:rPr>
          <w:b/>
          <w:u w:val="single"/>
          <w:sz w:val="20"/>
          <w:lang w:bidi="en-US" w:val="en-US"/>
        </w:rPr>
        <w:t xml:space="preserve">Newsletter                                                                                                                                   19 October 2021</w:t>
      </w:r>
    </w:p>
    <w:p xmlns:w="http://schemas.openxmlformats.org/wordprocessingml/2006/main" w14:paraId="56053AEE" w14:textId="77777777" w:rsidR="002D2A07" w:rsidRPr="008E1205" w:rsidRDefault="002D2A07" w:rsidP="002D2A07">
      <w:pPr>
        <w:jc w:val="center"/>
        <w:rPr>
          <w:rFonts w:asciiTheme="majorHAnsi" w:hAnsiTheme="majorHAnsi" w:cstheme="majorHAnsi"/>
          <w:b/>
          <w:sz w:val="20"/>
          <w:szCs w:val="20"/>
        </w:rPr>
      </w:pPr>
    </w:p>
    <w:p xmlns:w="http://schemas.openxmlformats.org/wordprocessingml/2006/main" w14:paraId="21B294CE" w14:textId="6C8C179D" w:rsidR="002D2A07" w:rsidRPr="008E1205" w:rsidRDefault="00850852" w:rsidP="005136FE">
      <w:pPr>
        <w:spacing w:line="240" w:lineRule="auto"/>
        <w:jc w:val="center"/>
        <w:rPr>
          <w:rFonts w:asciiTheme="majorHAnsi" w:hAnsiTheme="majorHAnsi" w:cstheme="majorHAnsi"/>
          <w:b/>
          <w:sz w:val="40"/>
          <w:szCs w:val="20"/>
        </w:rPr>
      </w:pPr>
      <w:r w:rsidRPr="008E1205">
        <w:rPr>
          <w:b/>
          <w:sz w:val="40"/>
          <w:lang w:bidi="en-US" w:val="en-US"/>
        </w:rPr>
        <w:t xml:space="preserve">Aydem Perakende and Gediz Perakende Introduce Efficient Energy Monitoring Products! </w:t>
      </w:r>
    </w:p>
    <w:p xmlns:w="http://schemas.openxmlformats.org/wordprocessingml/2006/main" w14:paraId="5B035C3B" w14:textId="77777777" w:rsidR="002D2A07" w:rsidRPr="008E1205" w:rsidRDefault="002D2A07" w:rsidP="00E35E3E">
      <w:pPr>
        <w:jc w:val="both"/>
        <w:rPr>
          <w:rFonts w:asciiTheme="majorHAnsi" w:hAnsiTheme="majorHAnsi" w:cstheme="majorHAnsi"/>
          <w:b/>
          <w:sz w:val="24"/>
          <w:szCs w:val="20"/>
        </w:rPr>
      </w:pPr>
    </w:p>
    <w:p xmlns:w="http://schemas.openxmlformats.org/wordprocessingml/2006/main" w14:paraId="2AF62285" w14:textId="09CD6D4F" w:rsidR="002D2A07" w:rsidRPr="008E1205" w:rsidRDefault="00F94428" w:rsidP="00EB55CA">
      <w:pPr>
        <w:jc w:val="both"/>
        <w:rPr>
          <w:rFonts w:asciiTheme="majorHAnsi" w:hAnsiTheme="majorHAnsi" w:cstheme="majorHAnsi"/>
          <w:b/>
          <w:sz w:val="24"/>
          <w:szCs w:val="20"/>
        </w:rPr>
      </w:pPr>
      <w:bookmarkStart w:id="1" w:name="OLE_LINK5"/>
      <w:bookmarkStart w:id="2" w:name="OLE_LINK6"/>
      <w:bookmarkStart w:id="3" w:name="OLE_LINK7"/>
      <w:bookmarkStart w:id="4" w:name="OLE_LINK8"/>
      <w:r>
        <w:rPr>
          <w:b/>
          <w:sz w:val="24"/>
          <w:lang w:bidi="en-US" w:val="en-US"/>
        </w:rPr>
        <w:t xml:space="preserve">Aydem Perakende and Gediz Perakende are continuing their digitalization efforts that provide added value for energy management needs of businesses, with products that focus on efficiency. Allowing corporate clients to monitor in real time and record their </w:t>
      </w:r>
      <w:bookmarkStart w:id="5" w:name="OLE_LINK1"/>
      <w:bookmarkStart w:id="6" w:name="OLE_LINK2"/>
      <w:r>
        <w:rPr>
          <w:b/>
          <w:sz w:val="24"/>
          <w:lang w:bidi="en-US" w:val="en-US"/>
        </w:rPr>
        <w:t xml:space="preserve">electricity consumptions anytime, anywhere, Aydem and Gediz Perakende introduced </w:t>
      </w:r>
      <w:bookmarkEnd w:id="5"/>
      <w:bookmarkEnd w:id="6"/>
      <w:r>
        <w:rPr>
          <w:b/>
          <w:sz w:val="24"/>
          <w:lang w:bidi="en-US" w:val="en-US"/>
        </w:rPr>
        <w:t xml:space="preserve">new energy monitoring products</w:t>
      </w:r>
      <w:bookmarkEnd w:id="1"/>
      <w:bookmarkEnd w:id="2"/>
      <w:r>
        <w:rPr>
          <w:b/>
          <w:sz w:val="24"/>
          <w:lang w:bidi="en-US" w:val="en-US"/>
        </w:rPr>
        <w:t xml:space="preserve"> that allow these clients to also report their energy consumptions.</w:t>
      </w:r>
    </w:p>
    <w:bookmarkEnd xmlns:w="http://schemas.openxmlformats.org/wordprocessingml/2006/main" w:id="3"/>
    <w:bookmarkEnd xmlns:w="http://schemas.openxmlformats.org/wordprocessingml/2006/main" w:id="4"/>
    <w:p xmlns:w="http://schemas.openxmlformats.org/wordprocessingml/2006/main" w14:paraId="3F970F0D" w14:textId="77777777" w:rsidR="002D2A07" w:rsidRPr="008E1205" w:rsidRDefault="002D2A07" w:rsidP="002D2A07">
      <w:pPr>
        <w:jc w:val="both"/>
        <w:rPr>
          <w:rFonts w:asciiTheme="majorHAnsi" w:hAnsiTheme="majorHAnsi" w:cstheme="majorHAnsi"/>
          <w:b/>
          <w:sz w:val="24"/>
          <w:szCs w:val="20"/>
        </w:rPr>
      </w:pPr>
    </w:p>
    <w:p xmlns:w="http://schemas.openxmlformats.org/wordprocessingml/2006/main" w14:paraId="2BE9111C" w14:textId="18BA7C1D" w:rsidR="006833E8" w:rsidRDefault="003F0AF8" w:rsidP="0046782A">
      <w:pPr>
        <w:jc w:val="both"/>
        <w:rPr>
          <w:rFonts w:asciiTheme="majorHAnsi" w:hAnsiTheme="majorHAnsi" w:cstheme="majorHAnsi"/>
          <w:sz w:val="24"/>
          <w:szCs w:val="20"/>
        </w:rPr>
      </w:pPr>
      <w:r>
        <w:rPr>
          <w:sz w:val="24"/>
          <w:lang w:bidi="en-US" w:val="en-US"/>
        </w:rPr>
        <w:t xml:space="preserve">With the energy monitoring solutions, they developed for corporate clients, Aydem Perakende and Gediz Perakende help clients manage their energy costs, increase operational efficiency and save electricity. Energy monitoring products allow users to collectively or separately manage the energy consumption of various devices, appliances and systems used by businesses, such as lighting equipment, air conditioning systems, refrigerators, elevators, and escalators. What’s more is that the application that can be used both on mobile devices and web browsers allow clients to monitor consumption and savings in real time and save these data to be analyzed at a later time.</w:t>
      </w:r>
    </w:p>
    <w:p xmlns:w="http://schemas.openxmlformats.org/wordprocessingml/2006/main" w14:paraId="31F6C0BF" w14:textId="65BEA834" w:rsidR="006833E8" w:rsidRDefault="006833E8" w:rsidP="0046782A">
      <w:pPr>
        <w:jc w:val="both"/>
        <w:rPr>
          <w:rFonts w:asciiTheme="majorHAnsi" w:hAnsiTheme="majorHAnsi" w:cstheme="majorHAnsi"/>
          <w:sz w:val="24"/>
          <w:szCs w:val="20"/>
        </w:rPr>
      </w:pPr>
    </w:p>
    <w:p xmlns:w="http://schemas.openxmlformats.org/wordprocessingml/2006/main" w14:paraId="5E47BFAF" w14:textId="61CFBD7A" w:rsidR="00003C8D" w:rsidRPr="00B941B9" w:rsidRDefault="00003C8D" w:rsidP="0046782A">
      <w:pPr>
        <w:jc w:val="both"/>
        <w:rPr>
          <w:rFonts w:asciiTheme="majorHAnsi" w:hAnsiTheme="majorHAnsi" w:cstheme="majorHAnsi"/>
          <w:b/>
          <w:sz w:val="24"/>
          <w:szCs w:val="20"/>
        </w:rPr>
      </w:pPr>
      <w:r w:rsidRPr="00B941B9">
        <w:rPr>
          <w:b/>
          <w:sz w:val="24"/>
          <w:lang w:bidi="en-US" w:val="en-US"/>
        </w:rPr>
        <w:t xml:space="preserve">Savings of up to 20% per month with the energy monitoring module</w:t>
      </w:r>
    </w:p>
    <w:p xmlns:w="http://schemas.openxmlformats.org/wordprocessingml/2006/main" w14:paraId="3BBBDB87" w14:textId="4B69D0F6" w:rsidR="0046782A" w:rsidRPr="008E1205" w:rsidRDefault="00EA0776" w:rsidP="0046782A">
      <w:pPr>
        <w:jc w:val="both"/>
        <w:rPr>
          <w:rFonts w:asciiTheme="majorHAnsi" w:hAnsiTheme="majorHAnsi" w:cstheme="majorHAnsi"/>
          <w:sz w:val="24"/>
          <w:szCs w:val="20"/>
        </w:rPr>
      </w:pPr>
      <w:r>
        <w:rPr>
          <w:sz w:val="24"/>
          <w:lang w:bidi="en-US" w:val="en-US"/>
        </w:rPr>
        <w:t xml:space="preserve">Serdar Marangoz, General Manager at Aydem Perakende and Gediz Perakende stated: Tradespeople and SMEs will now be able to achieve energy savings up to 20% just by using the energy monitoring module. Especially the remote-control module we designed for air conditioning and lighting systems will increase savings even further. As for industrial companies, the built-to-order solution packages that we will develop for each company will allow that company to control the energy consumption itself while saving a significant amount of energy.”</w:t>
      </w:r>
    </w:p>
    <w:p xmlns:w="http://schemas.openxmlformats.org/wordprocessingml/2006/main" w14:paraId="4790AECD" w14:textId="6B58A202" w:rsidR="00F6550B" w:rsidRPr="008E1205" w:rsidRDefault="00F6550B" w:rsidP="002D2A07">
      <w:pPr>
        <w:jc w:val="both"/>
        <w:rPr>
          <w:rFonts w:asciiTheme="majorHAnsi" w:hAnsiTheme="majorHAnsi" w:cstheme="majorHAnsi"/>
          <w:sz w:val="24"/>
          <w:szCs w:val="20"/>
        </w:rPr>
      </w:pPr>
      <w:bookmarkStart w:id="7" w:name="OLE_LINK3"/>
      <w:bookmarkStart w:id="8" w:name="OLE_LINK4"/>
    </w:p>
    <w:p xmlns:w="http://schemas.openxmlformats.org/wordprocessingml/2006/main" w14:paraId="6AB514E5" w14:textId="6B75443A" w:rsidR="005612D6" w:rsidRPr="009E78B1" w:rsidRDefault="005D4B95" w:rsidP="002D2A07">
      <w:pPr>
        <w:shd w:val="clear" w:color="auto" w:fill="FFFFFF"/>
        <w:spacing w:line="240" w:lineRule="auto"/>
        <w:jc w:val="both"/>
        <w:rPr>
          <w:rFonts w:asciiTheme="majorHAnsi" w:hAnsiTheme="majorHAnsi" w:cstheme="majorHAnsi"/>
          <w:sz w:val="24"/>
          <w:szCs w:val="20"/>
        </w:rPr>
      </w:pPr>
      <w:r>
        <w:rPr>
          <w:sz w:val="24"/>
          <w:lang w:bidi="en-US" w:val="en-US"/>
        </w:rPr>
        <w:t xml:space="preserve">For custom-made energy monitoring products, you can reach out to customer relations centers, energy sales specialists, our call center ( 0850 800 0 186), and </w:t>
      </w:r>
      <w:hyperlink r:id="rId6" w:history="1">
        <w:r w:rsidRPr="009127F4">
          <w:rPr>
            <w:rStyle w:val="Kpr"/>
            <w:sz w:val="24"/>
            <w:lang w:bidi="en-US" w:val="en-US"/>
          </w:rPr>
          <w:t xml:space="preserve">www.aydemperakende.com.tr</w:t>
        </w:r>
      </w:hyperlink>
      <w:r>
        <w:rPr>
          <w:sz w:val="24"/>
          <w:lang w:bidi="en-US" w:val="en-US"/>
        </w:rPr>
        <w:t xml:space="preserve"> and </w:t>
      </w:r>
      <w:hyperlink r:id="rId7" w:history="1">
        <w:r w:rsidRPr="009127F4">
          <w:rPr>
            <w:rStyle w:val="Kpr"/>
            <w:sz w:val="24"/>
            <w:lang w:bidi="en-US" w:val="en-US"/>
          </w:rPr>
          <w:t xml:space="preserve">www.gediz.com</w:t>
        </w:r>
      </w:hyperlink>
      <w:r>
        <w:rPr>
          <w:sz w:val="24"/>
          <w:lang w:bidi="en-US" w:val="en-US"/>
        </w:rPr>
        <w:t xml:space="preserve">. </w:t>
      </w:r>
    </w:p>
    <w:bookmarkEnd xmlns:w="http://schemas.openxmlformats.org/wordprocessingml/2006/main" w:id="7"/>
    <w:bookmarkEnd xmlns:w="http://schemas.openxmlformats.org/wordprocessingml/2006/main" w:id="8"/>
    <w:p xmlns:w="http://schemas.openxmlformats.org/wordprocessingml/2006/main" w14:paraId="2314B268" w14:textId="72024477" w:rsidR="008A5FF2" w:rsidRDefault="008A5FF2" w:rsidP="002D2A07">
      <w:pPr>
        <w:shd w:val="clear" w:color="auto" w:fill="FFFFFF"/>
        <w:spacing w:line="240" w:lineRule="auto"/>
        <w:jc w:val="both"/>
        <w:rPr>
          <w:rFonts w:asciiTheme="majorHAnsi" w:hAnsiTheme="majorHAnsi" w:cstheme="majorHAnsi"/>
          <w:b/>
          <w:bCs/>
          <w:sz w:val="16"/>
          <w:szCs w:val="20"/>
          <w:u w:val="single"/>
        </w:rPr>
      </w:pPr>
    </w:p>
    <w:p xmlns:w="http://schemas.openxmlformats.org/wordprocessingml/2006/main" w14:paraId="5C0978DF" w14:textId="77777777" w:rsidR="00A01E13" w:rsidRPr="008E1205" w:rsidRDefault="00A01E13" w:rsidP="002D2A07">
      <w:pPr>
        <w:shd w:val="clear" w:color="auto" w:fill="FFFFFF"/>
        <w:spacing w:line="240" w:lineRule="auto"/>
        <w:jc w:val="both"/>
        <w:rPr>
          <w:rFonts w:asciiTheme="majorHAnsi" w:hAnsiTheme="majorHAnsi" w:cstheme="majorHAnsi"/>
          <w:b/>
          <w:bCs/>
          <w:sz w:val="16"/>
          <w:szCs w:val="20"/>
          <w:u w:val="single"/>
        </w:rPr>
      </w:pPr>
    </w:p>
    <w:p xmlns:w="http://schemas.openxmlformats.org/wordprocessingml/2006/main" w14:paraId="59AE6A97" w14:textId="233534E4" w:rsidR="003B7850" w:rsidRPr="008E1205" w:rsidRDefault="003B7850" w:rsidP="003B7850">
      <w:pPr>
        <w:jc w:val="both"/>
        <w:rPr>
          <w:rFonts w:asciiTheme="majorHAnsi" w:hAnsiTheme="majorHAnsi" w:cstheme="majorHAnsi"/>
          <w:b/>
          <w:bCs/>
          <w:sz w:val="16"/>
          <w:szCs w:val="20"/>
          <w:u w:val="single"/>
        </w:rPr>
      </w:pPr>
      <w:r w:rsidRPr="008E1205">
        <w:rPr>
          <w:b/>
          <w:u w:val="single"/>
          <w:sz w:val="16"/>
          <w:lang w:bidi="en-US" w:val="en-US"/>
        </w:rPr>
        <w:t xml:space="preserve">About Aydem Perakende </w:t>
      </w:r>
    </w:p>
    <w:p xmlns:w="http://schemas.openxmlformats.org/wordprocessingml/2006/main" w14:paraId="2C6DF5C6" w14:textId="3E855C12" w:rsidR="00B2124F" w:rsidRPr="008E1205" w:rsidRDefault="003B7850" w:rsidP="00B2124F">
      <w:pPr>
        <w:spacing w:line="240" w:lineRule="auto"/>
        <w:jc w:val="both"/>
        <w:rPr>
          <w:rFonts w:asciiTheme="majorHAnsi" w:hAnsiTheme="majorHAnsi" w:cstheme="majorHAnsi"/>
          <w:sz w:val="16"/>
          <w:szCs w:val="20"/>
        </w:rPr>
      </w:pPr>
      <w:r w:rsidRPr="008E1205">
        <w:rPr>
          <w:sz w:val="16"/>
          <w:lang w:bidi="en-US" w:val="en-US"/>
        </w:rPr>
        <w:t xml:space="preserve">Aydem Elektrik Perakende Satış A.Ş., an Aydem Enerji company, was founded in 2008 to offer uninterrupted and high-quality electricity services for around two million clients in Aydın, Denizli and Muğla. In line with its customer satisfaction approach, which is its priority at all times, Aydem offers electricity supply for non-eligible clients through Retail Sales Contracts, and for all eligible clients in the country regardless of the region through bilateral agreements in the locations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w:t>
      </w:r>
    </w:p>
    <w:p xmlns:w="http://schemas.openxmlformats.org/wordprocessingml/2006/main" w14:paraId="59E7F621" w14:textId="2ADD607D" w:rsidR="003B7850" w:rsidRPr="008E1205" w:rsidRDefault="003B7850" w:rsidP="003B7850">
      <w:pPr>
        <w:jc w:val="both"/>
        <w:rPr>
          <w:rFonts w:asciiTheme="majorHAnsi" w:hAnsiTheme="majorHAnsi" w:cstheme="majorHAnsi"/>
          <w:color w:val="0D0D0D"/>
          <w:sz w:val="16"/>
          <w:szCs w:val="20"/>
        </w:rPr>
      </w:pPr>
    </w:p>
    <w:p xmlns:w="http://schemas.openxmlformats.org/wordprocessingml/2006/main" w14:paraId="32DA2BB4" w14:textId="25118298" w:rsidR="003B7850" w:rsidRPr="008E1205" w:rsidRDefault="003B7850" w:rsidP="003B7850">
      <w:pPr>
        <w:jc w:val="both"/>
        <w:rPr>
          <w:rFonts w:asciiTheme="majorHAnsi" w:hAnsiTheme="majorHAnsi" w:cstheme="majorHAnsi"/>
          <w:b/>
          <w:bCs/>
          <w:sz w:val="16"/>
          <w:szCs w:val="20"/>
          <w:u w:val="single"/>
        </w:rPr>
      </w:pPr>
      <w:r w:rsidRPr="008E1205">
        <w:rPr>
          <w:b/>
          <w:u w:val="single"/>
          <w:sz w:val="16"/>
          <w:lang w:bidi="en-US" w:val="en-US"/>
        </w:rPr>
        <w:t xml:space="preserve">About Gediz Perakende </w:t>
      </w:r>
    </w:p>
    <w:p xmlns:w="http://schemas.openxmlformats.org/wordprocessingml/2006/main" w14:paraId="76CB5874" w14:textId="0F32934D" w:rsidR="003B7850" w:rsidRPr="008E1205" w:rsidRDefault="003B7850" w:rsidP="00E05002">
      <w:pPr>
        <w:spacing w:line="240" w:lineRule="auto"/>
        <w:jc w:val="both"/>
        <w:rPr>
          <w:rFonts w:asciiTheme="majorHAnsi" w:hAnsiTheme="majorHAnsi" w:cstheme="majorHAnsi"/>
          <w:sz w:val="16"/>
          <w:szCs w:val="20"/>
        </w:rPr>
      </w:pPr>
      <w:r w:rsidRPr="008E1205">
        <w:rPr>
          <w:sz w:val="16"/>
          <w:lang w:bidi="en-US" w:val="en-US"/>
        </w:rPr>
        <w:t xml:space="preserve">Gediz Elektrik Perakende Satış A.Ş., an Aydem Enerji company, was founded in 2013 to offer uninterrupted and high-quality electricity services for three million clients in İzmir and Manisa. Adopting a determined and prioritized approach in terms of customer satisfaction, Gediz Perakende keeps offering services on the energy market in a fair competition environment. In the area it is authorized for, the company supplies electricity for non-eligible clients through Retail Sales Contracts, and through bilateral agreements for all eligible clients all around the country regardless of the region. Gediz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w:t>
      </w:r>
    </w:p>
    <w:p xmlns:w="http://schemas.openxmlformats.org/wordprocessingml/2006/main" w14:paraId="444A7316" w14:textId="56C5BCFA" w:rsidR="002D2A07" w:rsidRPr="008E1205" w:rsidRDefault="002D2A07" w:rsidP="002D2A07">
      <w:pPr>
        <w:spacing w:line="240" w:lineRule="auto"/>
        <w:rPr>
          <w:rFonts w:asciiTheme="majorHAnsi" w:hAnsiTheme="majorHAnsi" w:cstheme="majorHAnsi"/>
          <w:b/>
          <w:bCs/>
          <w:sz w:val="16"/>
          <w:szCs w:val="20"/>
          <w:u w:val="single"/>
        </w:rPr>
      </w:pPr>
    </w:p>
    <w:p xmlns:w="http://schemas.openxmlformats.org/wordprocessingml/2006/main" w14:paraId="772DDFA4" w14:textId="77777777" w:rsidR="002D2A07" w:rsidRPr="008E1205" w:rsidRDefault="002D2A07" w:rsidP="002D2A07">
      <w:pPr>
        <w:spacing w:line="240" w:lineRule="auto"/>
        <w:rPr>
          <w:rFonts w:asciiTheme="majorHAnsi" w:hAnsiTheme="majorHAnsi" w:cstheme="majorHAnsi"/>
          <w:b/>
          <w:bCs/>
          <w:sz w:val="16"/>
          <w:szCs w:val="20"/>
          <w:u w:val="single"/>
        </w:rPr>
      </w:pPr>
      <w:r w:rsidRPr="008E1205">
        <w:rPr>
          <w:b/>
          <w:u w:val="single"/>
          <w:sz w:val="16"/>
          <w:lang w:bidi="en-US" w:val="en-US"/>
        </w:rPr>
        <w:t xml:space="preserve">For Media Contact of Aydem Perakende</w:t>
      </w:r>
    </w:p>
    <w:p xmlns:w="http://schemas.openxmlformats.org/wordprocessingml/2006/main" w14:paraId="35E98FD0" w14:textId="77777777"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Directorate of Corporate Communications</w:t>
      </w:r>
    </w:p>
    <w:p xmlns:w="http://schemas.openxmlformats.org/wordprocessingml/2006/main" w14:paraId="5C3EF481" w14:textId="77777777"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Corporate Communications Specialist – Baran ÖLEKLİ</w:t>
      </w:r>
    </w:p>
    <w:p xmlns:w="http://schemas.openxmlformats.org/wordprocessingml/2006/main" w14:paraId="7636DFD0" w14:textId="77777777"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E-mail: </w:t>
      </w:r>
      <w:hyperlink r:id="rId8" w:history="1">
        <w:r w:rsidRPr="008E1205">
          <w:rPr>
            <w:rStyle w:val="Kpr"/>
            <w:sz w:val="16"/>
            <w:lang w:bidi="en-US" w:val="en-US"/>
          </w:rPr>
          <w:t xml:space="preserve">baran.olekli@aydemenerji.com.tr</w:t>
        </w:r>
      </w:hyperlink>
    </w:p>
    <w:p xmlns:w="http://schemas.openxmlformats.org/wordprocessingml/2006/main" w14:paraId="53B40E39" w14:textId="3A2DEF7C" w:rsidR="0084710A" w:rsidRPr="008E1205" w:rsidRDefault="002D2A07" w:rsidP="00E9073E">
      <w:pPr>
        <w:spacing w:line="240" w:lineRule="auto"/>
        <w:rPr>
          <w:rFonts w:asciiTheme="majorHAnsi" w:hAnsiTheme="majorHAnsi" w:cstheme="majorHAnsi"/>
          <w:sz w:val="20"/>
          <w:szCs w:val="20"/>
        </w:rPr>
      </w:pPr>
      <w:r w:rsidRPr="008E1205">
        <w:rPr>
          <w:sz w:val="16"/>
          <w:lang w:bidi="en-US" w:val="en-US"/>
        </w:rPr>
        <w:t xml:space="preserve">Tel: 0530 100 34 22 </w:t>
      </w:r>
    </w:p>
    <w:sectPr xmlns:w="http://schemas.openxmlformats.org/wordprocessingml/2006/main" w:rsidR="0084710A" w:rsidRPr="008E1205" w:rsidSect="003829EF">
      <w:headerReference w:type="default" r:id="rId9"/>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19AB" w14:textId="77777777" w:rsidR="00DD5837" w:rsidRDefault="00DD5837">
      <w:pPr>
        <w:spacing w:line="240" w:lineRule="auto"/>
      </w:pPr>
      <w:r>
        <w:separator/>
      </w:r>
    </w:p>
  </w:endnote>
  <w:endnote w:type="continuationSeparator" w:id="0">
    <w:p w14:paraId="6725878E" w14:textId="77777777" w:rsidR="00DD5837" w:rsidRDefault="00DD5837">
      <w:pPr>
        <w:spacing w:line="240" w:lineRule="auto"/>
      </w:pPr>
      <w:r>
        <w:continuationSeparator/>
      </w:r>
    </w:p>
  </w:endnote>
  <w:endnote w:type="continuationNotice" w:id="1">
    <w:p w14:paraId="71C1C0CF" w14:textId="77777777" w:rsidR="00DD5837" w:rsidRDefault="00DD5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C757E14"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2272B18A" w14:textId="77777777"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14:paraId="2511C0AB"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6599" w14:textId="77777777" w:rsidR="00DD5837" w:rsidRDefault="00DD5837">
      <w:pPr>
        <w:spacing w:line="240" w:lineRule="auto"/>
      </w:pPr>
      <w:r>
        <w:separator/>
      </w:r>
    </w:p>
  </w:footnote>
  <w:footnote w:type="continuationSeparator" w:id="0">
    <w:p w14:paraId="34202B33" w14:textId="77777777" w:rsidR="00DD5837" w:rsidRDefault="00DD5837">
      <w:pPr>
        <w:spacing w:line="240" w:lineRule="auto"/>
      </w:pPr>
      <w:r>
        <w:continuationSeparator/>
      </w:r>
    </w:p>
  </w:footnote>
  <w:footnote w:type="continuationNotice" w:id="1">
    <w:p w14:paraId="3F135E62" w14:textId="77777777" w:rsidR="00DD5837" w:rsidRDefault="00DD5837">
      <w:pPr>
        <w:spacing w:line="240" w:lineRule="auto"/>
      </w:pP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DD50D6A" w14:textId="77777777" w:rsidR="00995ACC" w:rsidRDefault="002D2A07" w:rsidP="003829EF">
    <w:pPr>
      <w:ind w:left="-1418" w:right="-1440"/>
      <w:jc w:val="right"/>
    </w:pPr>
    <w:r>
      <w:rPr>
        <w:noProof/>
        <w:lang w:bidi="en-US" w:val="en-US"/>
      </w:rPr>
      <w:drawing>
        <wp:inline distT="0" distB="0" distL="0" distR="0" wp14:anchorId="4D0A4E8A" wp14:editId="1F73F3B4">
          <wp:extent cx="7553960" cy="1041400"/>
          <wp:effectExtent l="0" t="0" r="8890" b="6350"/>
          <wp:docPr id="3" name="Resim 3" descr="ay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41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03C8D"/>
    <w:rsid w:val="00013257"/>
    <w:rsid w:val="000136B1"/>
    <w:rsid w:val="00017EAF"/>
    <w:rsid w:val="00024852"/>
    <w:rsid w:val="000343FD"/>
    <w:rsid w:val="00040A22"/>
    <w:rsid w:val="00043D10"/>
    <w:rsid w:val="00046194"/>
    <w:rsid w:val="000573A8"/>
    <w:rsid w:val="0006353B"/>
    <w:rsid w:val="000679B2"/>
    <w:rsid w:val="00082FBD"/>
    <w:rsid w:val="00085E49"/>
    <w:rsid w:val="000A16CA"/>
    <w:rsid w:val="000B5165"/>
    <w:rsid w:val="000B5367"/>
    <w:rsid w:val="000C18BB"/>
    <w:rsid w:val="000C5A5F"/>
    <w:rsid w:val="000D296C"/>
    <w:rsid w:val="000E315C"/>
    <w:rsid w:val="000F426B"/>
    <w:rsid w:val="00106567"/>
    <w:rsid w:val="00110964"/>
    <w:rsid w:val="00125CAC"/>
    <w:rsid w:val="001267AC"/>
    <w:rsid w:val="00131E69"/>
    <w:rsid w:val="00132E9E"/>
    <w:rsid w:val="00173E00"/>
    <w:rsid w:val="00174FDB"/>
    <w:rsid w:val="00194767"/>
    <w:rsid w:val="001A7726"/>
    <w:rsid w:val="001C0E78"/>
    <w:rsid w:val="001C1F52"/>
    <w:rsid w:val="001C5820"/>
    <w:rsid w:val="001C5B77"/>
    <w:rsid w:val="001D2E1C"/>
    <w:rsid w:val="001E2F15"/>
    <w:rsid w:val="001F33C2"/>
    <w:rsid w:val="00205ACD"/>
    <w:rsid w:val="0020797C"/>
    <w:rsid w:val="0021310D"/>
    <w:rsid w:val="00222683"/>
    <w:rsid w:val="00223ED3"/>
    <w:rsid w:val="00227525"/>
    <w:rsid w:val="00236D2F"/>
    <w:rsid w:val="00237025"/>
    <w:rsid w:val="00280DCA"/>
    <w:rsid w:val="002A3159"/>
    <w:rsid w:val="002A5BDA"/>
    <w:rsid w:val="002A6D89"/>
    <w:rsid w:val="002D2A07"/>
    <w:rsid w:val="002E1580"/>
    <w:rsid w:val="002F4D45"/>
    <w:rsid w:val="00302C04"/>
    <w:rsid w:val="00315D74"/>
    <w:rsid w:val="003409F6"/>
    <w:rsid w:val="00343723"/>
    <w:rsid w:val="003508BA"/>
    <w:rsid w:val="00356038"/>
    <w:rsid w:val="00362629"/>
    <w:rsid w:val="0036334D"/>
    <w:rsid w:val="00373F20"/>
    <w:rsid w:val="003829EF"/>
    <w:rsid w:val="003B7850"/>
    <w:rsid w:val="003D4B94"/>
    <w:rsid w:val="003E64BF"/>
    <w:rsid w:val="003E6C2C"/>
    <w:rsid w:val="003F0AF8"/>
    <w:rsid w:val="00402D27"/>
    <w:rsid w:val="00405B27"/>
    <w:rsid w:val="004158F6"/>
    <w:rsid w:val="00423548"/>
    <w:rsid w:val="00440641"/>
    <w:rsid w:val="00447C3D"/>
    <w:rsid w:val="00451E1E"/>
    <w:rsid w:val="00461322"/>
    <w:rsid w:val="00462ED3"/>
    <w:rsid w:val="0046782A"/>
    <w:rsid w:val="004760F8"/>
    <w:rsid w:val="004928CB"/>
    <w:rsid w:val="004A6304"/>
    <w:rsid w:val="004B04E5"/>
    <w:rsid w:val="004B1227"/>
    <w:rsid w:val="004B1D31"/>
    <w:rsid w:val="004B22EF"/>
    <w:rsid w:val="004C4AD1"/>
    <w:rsid w:val="00500CD9"/>
    <w:rsid w:val="00500D06"/>
    <w:rsid w:val="0050189B"/>
    <w:rsid w:val="00510931"/>
    <w:rsid w:val="005136FE"/>
    <w:rsid w:val="0053048B"/>
    <w:rsid w:val="00554600"/>
    <w:rsid w:val="00554A4D"/>
    <w:rsid w:val="00560263"/>
    <w:rsid w:val="005612D6"/>
    <w:rsid w:val="005653D5"/>
    <w:rsid w:val="00583EC0"/>
    <w:rsid w:val="005841A5"/>
    <w:rsid w:val="005855F6"/>
    <w:rsid w:val="00594995"/>
    <w:rsid w:val="005A05C5"/>
    <w:rsid w:val="005A2D9D"/>
    <w:rsid w:val="005C1A10"/>
    <w:rsid w:val="005C263D"/>
    <w:rsid w:val="005C4C15"/>
    <w:rsid w:val="005D4B95"/>
    <w:rsid w:val="005F726E"/>
    <w:rsid w:val="005F74D4"/>
    <w:rsid w:val="0060206B"/>
    <w:rsid w:val="00604E90"/>
    <w:rsid w:val="006109A3"/>
    <w:rsid w:val="00615AFC"/>
    <w:rsid w:val="006161BA"/>
    <w:rsid w:val="00621381"/>
    <w:rsid w:val="00624C6F"/>
    <w:rsid w:val="00630C43"/>
    <w:rsid w:val="006335D5"/>
    <w:rsid w:val="00657B07"/>
    <w:rsid w:val="00677541"/>
    <w:rsid w:val="006833E8"/>
    <w:rsid w:val="006850CC"/>
    <w:rsid w:val="00685117"/>
    <w:rsid w:val="0069392D"/>
    <w:rsid w:val="00695C87"/>
    <w:rsid w:val="00696379"/>
    <w:rsid w:val="006A17F6"/>
    <w:rsid w:val="006B3CD7"/>
    <w:rsid w:val="006C1092"/>
    <w:rsid w:val="006C2B39"/>
    <w:rsid w:val="006E3488"/>
    <w:rsid w:val="0071676C"/>
    <w:rsid w:val="00720841"/>
    <w:rsid w:val="00726FFD"/>
    <w:rsid w:val="00731D79"/>
    <w:rsid w:val="00733E9B"/>
    <w:rsid w:val="00734EFE"/>
    <w:rsid w:val="007441C6"/>
    <w:rsid w:val="00770086"/>
    <w:rsid w:val="00784D83"/>
    <w:rsid w:val="007A7FF4"/>
    <w:rsid w:val="00821907"/>
    <w:rsid w:val="008465CC"/>
    <w:rsid w:val="0084710A"/>
    <w:rsid w:val="00850852"/>
    <w:rsid w:val="008600C3"/>
    <w:rsid w:val="00865409"/>
    <w:rsid w:val="008703F0"/>
    <w:rsid w:val="008754AA"/>
    <w:rsid w:val="00897BD2"/>
    <w:rsid w:val="008A00FA"/>
    <w:rsid w:val="008A5FF2"/>
    <w:rsid w:val="008B1A77"/>
    <w:rsid w:val="008C3C2F"/>
    <w:rsid w:val="008E1205"/>
    <w:rsid w:val="008E6A9D"/>
    <w:rsid w:val="008F7416"/>
    <w:rsid w:val="009014A8"/>
    <w:rsid w:val="0090521D"/>
    <w:rsid w:val="00905DDB"/>
    <w:rsid w:val="00910CD3"/>
    <w:rsid w:val="0091712D"/>
    <w:rsid w:val="00921F69"/>
    <w:rsid w:val="00936CB5"/>
    <w:rsid w:val="009440AD"/>
    <w:rsid w:val="00955F20"/>
    <w:rsid w:val="009606E8"/>
    <w:rsid w:val="009735C6"/>
    <w:rsid w:val="00986062"/>
    <w:rsid w:val="00994826"/>
    <w:rsid w:val="00995ACC"/>
    <w:rsid w:val="00996EDD"/>
    <w:rsid w:val="009A16D5"/>
    <w:rsid w:val="009A42D0"/>
    <w:rsid w:val="009C6DB0"/>
    <w:rsid w:val="009D325D"/>
    <w:rsid w:val="009D5BAF"/>
    <w:rsid w:val="009E1E7A"/>
    <w:rsid w:val="009E78B1"/>
    <w:rsid w:val="009F0717"/>
    <w:rsid w:val="00A012CD"/>
    <w:rsid w:val="00A01E13"/>
    <w:rsid w:val="00A1429F"/>
    <w:rsid w:val="00A235E3"/>
    <w:rsid w:val="00A26DC0"/>
    <w:rsid w:val="00A31A9B"/>
    <w:rsid w:val="00A31CFA"/>
    <w:rsid w:val="00A338C4"/>
    <w:rsid w:val="00A41690"/>
    <w:rsid w:val="00A42743"/>
    <w:rsid w:val="00A474E9"/>
    <w:rsid w:val="00A47CDB"/>
    <w:rsid w:val="00A8380F"/>
    <w:rsid w:val="00A86FE8"/>
    <w:rsid w:val="00A91C78"/>
    <w:rsid w:val="00A97050"/>
    <w:rsid w:val="00AD3E6A"/>
    <w:rsid w:val="00AE4CFC"/>
    <w:rsid w:val="00AE78C6"/>
    <w:rsid w:val="00B03C0D"/>
    <w:rsid w:val="00B13428"/>
    <w:rsid w:val="00B1375B"/>
    <w:rsid w:val="00B2124F"/>
    <w:rsid w:val="00B276C8"/>
    <w:rsid w:val="00B4109F"/>
    <w:rsid w:val="00B53994"/>
    <w:rsid w:val="00B64BCE"/>
    <w:rsid w:val="00B74635"/>
    <w:rsid w:val="00B90A80"/>
    <w:rsid w:val="00B91C37"/>
    <w:rsid w:val="00B941B9"/>
    <w:rsid w:val="00B9626F"/>
    <w:rsid w:val="00BD0378"/>
    <w:rsid w:val="00BD5A91"/>
    <w:rsid w:val="00BE06BE"/>
    <w:rsid w:val="00BE358F"/>
    <w:rsid w:val="00BE7520"/>
    <w:rsid w:val="00BF1787"/>
    <w:rsid w:val="00BF4907"/>
    <w:rsid w:val="00BF5878"/>
    <w:rsid w:val="00BF6F5C"/>
    <w:rsid w:val="00C66113"/>
    <w:rsid w:val="00C855C4"/>
    <w:rsid w:val="00C85FAF"/>
    <w:rsid w:val="00C90210"/>
    <w:rsid w:val="00C9047C"/>
    <w:rsid w:val="00C9627F"/>
    <w:rsid w:val="00CB618F"/>
    <w:rsid w:val="00CB74FC"/>
    <w:rsid w:val="00CD5034"/>
    <w:rsid w:val="00CE618F"/>
    <w:rsid w:val="00CE729D"/>
    <w:rsid w:val="00CF581C"/>
    <w:rsid w:val="00D14CCC"/>
    <w:rsid w:val="00D15A3A"/>
    <w:rsid w:val="00D26FCC"/>
    <w:rsid w:val="00D2773B"/>
    <w:rsid w:val="00D33BFF"/>
    <w:rsid w:val="00D43048"/>
    <w:rsid w:val="00D44E3C"/>
    <w:rsid w:val="00D46AD5"/>
    <w:rsid w:val="00D4782E"/>
    <w:rsid w:val="00D6589A"/>
    <w:rsid w:val="00D679CF"/>
    <w:rsid w:val="00D7484A"/>
    <w:rsid w:val="00D76A39"/>
    <w:rsid w:val="00D84581"/>
    <w:rsid w:val="00DD2029"/>
    <w:rsid w:val="00DD5837"/>
    <w:rsid w:val="00DD7D39"/>
    <w:rsid w:val="00DF4041"/>
    <w:rsid w:val="00E05002"/>
    <w:rsid w:val="00E06528"/>
    <w:rsid w:val="00E113DB"/>
    <w:rsid w:val="00E344D6"/>
    <w:rsid w:val="00E35E3E"/>
    <w:rsid w:val="00E445D7"/>
    <w:rsid w:val="00E52D69"/>
    <w:rsid w:val="00E67097"/>
    <w:rsid w:val="00E80208"/>
    <w:rsid w:val="00E82CCD"/>
    <w:rsid w:val="00E9073E"/>
    <w:rsid w:val="00EA0776"/>
    <w:rsid w:val="00EB07E9"/>
    <w:rsid w:val="00EB55CA"/>
    <w:rsid w:val="00ED07EA"/>
    <w:rsid w:val="00ED607C"/>
    <w:rsid w:val="00F23861"/>
    <w:rsid w:val="00F25FA2"/>
    <w:rsid w:val="00F27ECF"/>
    <w:rsid w:val="00F33155"/>
    <w:rsid w:val="00F34A3C"/>
    <w:rsid w:val="00F4063E"/>
    <w:rsid w:val="00F54E29"/>
    <w:rsid w:val="00F62336"/>
    <w:rsid w:val="00F6550B"/>
    <w:rsid w:val="00F74FAE"/>
    <w:rsid w:val="00F80718"/>
    <w:rsid w:val="00F844D6"/>
    <w:rsid w:val="00F9006D"/>
    <w:rsid w:val="00F90137"/>
    <w:rsid w:val="00F94428"/>
    <w:rsid w:val="00FD49BC"/>
    <w:rsid w:val="00FF3BFE"/>
    <w:rsid w:val="00FF4425"/>
    <w:rsid w:val="00FF6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AF25"/>
  <w15:docId w15:val="{0BAB87BC-FEBE-4AFE-BE3D-E79E64C671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2D2A07"/>
    <w:rPr>
      <w:sz w:val="16"/>
      <w:szCs w:val="16"/>
    </w:rPr>
  </w:style>
  <w:style w:type="paragraph" w:styleId="AklamaMetni">
    <w:name w:val="annotation text"/>
    <w:basedOn w:val="Normal"/>
    <w:link w:val="AklamaMetniChar"/>
    <w:uiPriority w:val="99"/>
    <w:semiHidden/>
    <w:unhideWhenUsed/>
    <w:rsid w:val="002D2A07"/>
    <w:pPr>
      <w:spacing w:after="160" w:line="240" w:lineRule="auto"/>
    </w:pPr>
    <w:rPr>
      <w:rFonts w:asciiTheme="minorHAnsi" w:eastAsiaTheme="minorHAnsi" w:hAnsiTheme="minorHAnsi" w:cstheme="minorBidi"/>
      <w:sz w:val="20"/>
      <w:szCs w:val="20"/>
      <w:lang w:val="tr-TR" w:eastAsia="en-US"/>
    </w:rPr>
  </w:style>
  <w:style w:type="character" w:customStyle="1" w:styleId="AklamaMetniChar">
    <w:name w:val="Açıklama Metni Char"/>
    <w:basedOn w:val="VarsaylanParagrafYazTipi"/>
    <w:link w:val="AklamaMetni"/>
    <w:uiPriority w:val="99"/>
    <w:semiHidden/>
    <w:rsid w:val="002D2A07"/>
    <w:rPr>
      <w:rFonts w:asciiTheme="minorHAnsi" w:eastAsiaTheme="minorHAnsi" w:hAnsiTheme="minorHAnsi" w:cstheme="minorBidi"/>
      <w:sz w:val="20"/>
      <w:szCs w:val="20"/>
      <w:lang w:val="tr-TR" w:eastAsia="en-US"/>
    </w:rPr>
  </w:style>
  <w:style w:type="paragraph" w:styleId="AklamaKonusu">
    <w:name w:val="annotation subject"/>
    <w:basedOn w:val="AklamaMetni"/>
    <w:next w:val="AklamaMetni"/>
    <w:link w:val="AklamaKonusuChar"/>
    <w:uiPriority w:val="99"/>
    <w:semiHidden/>
    <w:unhideWhenUsed/>
    <w:rsid w:val="00720841"/>
    <w:pPr>
      <w:spacing w:after="0"/>
    </w:pPr>
    <w:rPr>
      <w:rFonts w:ascii="Arial" w:eastAsia="Arial" w:hAnsi="Arial" w:cs="Arial"/>
      <w:b/>
      <w:bCs/>
      <w:lang w:val="tr" w:eastAsia="tr-TR"/>
    </w:rPr>
  </w:style>
  <w:style w:type="character" w:customStyle="1" w:styleId="AklamaKonusuChar">
    <w:name w:val="Açıklama Konusu Char"/>
    <w:basedOn w:val="AklamaMetniChar"/>
    <w:link w:val="AklamaKonusu"/>
    <w:uiPriority w:val="99"/>
    <w:semiHidden/>
    <w:rsid w:val="00720841"/>
    <w:rPr>
      <w:rFonts w:asciiTheme="minorHAnsi" w:eastAsiaTheme="minorHAnsi" w:hAnsiTheme="minorHAnsi" w:cstheme="minorBidi"/>
      <w:b/>
      <w:bCs/>
      <w:sz w:val="20"/>
      <w:szCs w:val="20"/>
      <w:lang w:val="tr-TR" w:eastAsia="en-US"/>
    </w:rPr>
  </w:style>
  <w:style w:type="paragraph" w:styleId="Dzeltme">
    <w:name w:val="Revision"/>
    <w:hidden/>
    <w:uiPriority w:val="99"/>
    <w:semiHidden/>
    <w:rsid w:val="00CF58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7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yperlink" Target="mailto:baran.olekli@aydemenerji.com.tr" TargetMode="External" /><Relationship Id="rId3" Type="http://schemas.openxmlformats.org/officeDocument/2006/relationships/webSettings" Target="webSettings.xml" /><Relationship Id="rId7" Type="http://schemas.openxmlformats.org/officeDocument/2006/relationships/hyperlink" Target="http://www.gediz.com"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aydemperakende.com.tr" TargetMode="External"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cp:revision>
  <dcterms:created xsi:type="dcterms:W3CDTF">2021-10-08T11:37:00Z</dcterms:created>
  <dcterms:modified xsi:type="dcterms:W3CDTF">2021-10-18T19:24:00Z</dcterms:modified>
</cp:coreProperties>
</file>